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C6713" w14:textId="77777777" w:rsidR="006E32BA" w:rsidRPr="00B67B4A" w:rsidRDefault="006E32BA" w:rsidP="006E32BA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Forte"/>
          <w:rFonts w:ascii="inherit" w:hAnsi="inherit"/>
          <w:bCs w:val="0"/>
          <w:color w:val="666666"/>
          <w:sz w:val="27"/>
          <w:szCs w:val="27"/>
          <w:bdr w:val="none" w:sz="0" w:space="0" w:color="auto" w:frame="1"/>
        </w:rPr>
      </w:pPr>
      <w:r>
        <w:rPr>
          <w:rStyle w:val="Forte"/>
          <w:rFonts w:ascii="inherit" w:hAnsi="inherit"/>
          <w:bCs w:val="0"/>
          <w:color w:val="666666"/>
          <w:sz w:val="27"/>
          <w:szCs w:val="27"/>
          <w:bdr w:val="none" w:sz="0" w:space="0" w:color="auto" w:frame="1"/>
        </w:rPr>
        <w:t xml:space="preserve">DICAS PARA PROFESSORES: </w:t>
      </w:r>
      <w:bookmarkStart w:id="0" w:name="_GoBack"/>
      <w:r>
        <w:rPr>
          <w:rStyle w:val="Forte"/>
          <w:rFonts w:ascii="inherit" w:hAnsi="inherit"/>
          <w:bCs w:val="0"/>
          <w:color w:val="666666"/>
          <w:sz w:val="27"/>
          <w:szCs w:val="27"/>
          <w:bdr w:val="none" w:sz="0" w:space="0" w:color="auto" w:frame="1"/>
        </w:rPr>
        <w:t>História do Brasil nas Telas de Tarsila do Amaral</w:t>
      </w:r>
    </w:p>
    <w:bookmarkEnd w:id="0"/>
    <w:p w14:paraId="6B6B35B7" w14:textId="77777777" w:rsidR="006E32BA" w:rsidRDefault="006E32BA" w:rsidP="006E32BA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nfase"/>
          <w:rFonts w:ascii="inherit" w:hAnsi="inherit"/>
          <w:color w:val="666666"/>
          <w:sz w:val="27"/>
          <w:szCs w:val="27"/>
          <w:bdr w:val="none" w:sz="0" w:space="0" w:color="auto" w:frame="1"/>
        </w:rPr>
      </w:pPr>
    </w:p>
    <w:p w14:paraId="0AF8AA51" w14:textId="77777777" w:rsidR="006E32BA" w:rsidRDefault="006E32BA" w:rsidP="006E32BA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Raleway" w:hAnsi="Raleway"/>
          <w:color w:val="666666"/>
          <w:sz w:val="27"/>
          <w:szCs w:val="27"/>
        </w:rPr>
      </w:pPr>
      <w:r>
        <w:rPr>
          <w:rStyle w:val="nfase"/>
          <w:rFonts w:ascii="inherit" w:hAnsi="inherit"/>
          <w:color w:val="666666"/>
          <w:sz w:val="27"/>
          <w:szCs w:val="27"/>
          <w:bdr w:val="none" w:sz="0" w:space="0" w:color="auto" w:frame="1"/>
        </w:rPr>
        <w:t>Operários: destaque da fase social, a tela mostra os vários rostos dos trabalhadores da recém-inaugurada indústria brasileira.</w:t>
      </w:r>
    </w:p>
    <w:p w14:paraId="00AA8A38" w14:textId="77777777" w:rsidR="006E32BA" w:rsidRDefault="006E32BA" w:rsidP="006E32BA">
      <w:pPr>
        <w:pStyle w:val="NormalWeb"/>
        <w:shd w:val="clear" w:color="auto" w:fill="FFFFFF"/>
        <w:spacing w:before="204" w:beforeAutospacing="0" w:after="204" w:afterAutospacing="0" w:line="390" w:lineRule="atLeast"/>
        <w:textAlignment w:val="baseline"/>
        <w:rPr>
          <w:rFonts w:ascii="Raleway" w:hAnsi="Raleway"/>
          <w:color w:val="666666"/>
          <w:sz w:val="27"/>
          <w:szCs w:val="27"/>
        </w:rPr>
      </w:pPr>
      <w:r>
        <w:rPr>
          <w:rFonts w:ascii="Raleway" w:hAnsi="Raleway"/>
          <w:color w:val="666666"/>
          <w:sz w:val="27"/>
          <w:szCs w:val="27"/>
        </w:rPr>
        <w:t>O estudo do quadro Operários, de autoria da primeira-dama do modernismo, permite observar como o país ingressou no mundo industrializado, no início do século 20.</w:t>
      </w:r>
    </w:p>
    <w:p w14:paraId="298540F0" w14:textId="77777777" w:rsidR="006E32BA" w:rsidRDefault="006E32BA" w:rsidP="006E32BA">
      <w:pPr>
        <w:pStyle w:val="NormalWeb"/>
        <w:shd w:val="clear" w:color="auto" w:fill="FFFFFF"/>
        <w:spacing w:before="204" w:beforeAutospacing="0" w:after="204" w:afterAutospacing="0" w:line="390" w:lineRule="atLeast"/>
        <w:textAlignment w:val="baseline"/>
        <w:rPr>
          <w:rFonts w:ascii="Raleway" w:hAnsi="Raleway"/>
          <w:color w:val="666666"/>
          <w:sz w:val="27"/>
          <w:szCs w:val="27"/>
        </w:rPr>
      </w:pPr>
      <w:r>
        <w:rPr>
          <w:rFonts w:ascii="Raleway" w:hAnsi="Raleway"/>
          <w:color w:val="666666"/>
          <w:sz w:val="27"/>
          <w:szCs w:val="27"/>
        </w:rPr>
        <w:t>Peça de teatro, minissérie de TV, exposições bem cuidadas e um site oficial jogaram luzes sobre a obra e a vida privada de Tarsila do Amaral (1886-1973). Tamanho destaque se justifica pela produção da artista, considerada a primeira-dama do modernismo brasileiro e uma das responsáveis pela criação de uma arte genuinamente verde-amarela.</w:t>
      </w:r>
    </w:p>
    <w:p w14:paraId="781912AC" w14:textId="77777777" w:rsidR="006E32BA" w:rsidRDefault="006E32BA" w:rsidP="006E32BA">
      <w:pPr>
        <w:pStyle w:val="NormalWeb"/>
        <w:shd w:val="clear" w:color="auto" w:fill="FFFFFF"/>
        <w:spacing w:before="204" w:beforeAutospacing="0" w:after="204" w:afterAutospacing="0" w:line="390" w:lineRule="atLeast"/>
        <w:textAlignment w:val="baseline"/>
        <w:rPr>
          <w:rFonts w:ascii="Raleway" w:hAnsi="Raleway"/>
          <w:color w:val="666666"/>
          <w:sz w:val="27"/>
          <w:szCs w:val="27"/>
        </w:rPr>
      </w:pPr>
      <w:r>
        <w:rPr>
          <w:rFonts w:ascii="Raleway" w:hAnsi="Raleway"/>
          <w:color w:val="666666"/>
          <w:sz w:val="27"/>
          <w:szCs w:val="27"/>
        </w:rPr>
        <w:t>O trabalho da pintora passa por várias fases, como a pau-brasil, a antropofágica e a social. Desta última, que contribuiu para solidificar no nosso imaginário o início da industrialização do país, a tela Operários se destaca.</w:t>
      </w:r>
    </w:p>
    <w:p w14:paraId="74EE53DE" w14:textId="77777777" w:rsidR="006E32BA" w:rsidRDefault="006E32BA" w:rsidP="006E32BA">
      <w:pPr>
        <w:pStyle w:val="NormalWeb"/>
        <w:shd w:val="clear" w:color="auto" w:fill="FFFFFF"/>
        <w:spacing w:before="204" w:beforeAutospacing="0" w:after="204" w:afterAutospacing="0" w:line="390" w:lineRule="atLeast"/>
        <w:textAlignment w:val="baseline"/>
        <w:rPr>
          <w:rFonts w:ascii="Raleway" w:hAnsi="Raleway"/>
          <w:color w:val="666666"/>
          <w:sz w:val="27"/>
          <w:szCs w:val="27"/>
        </w:rPr>
      </w:pPr>
      <w:r>
        <w:rPr>
          <w:rFonts w:ascii="Raleway" w:hAnsi="Raleway"/>
          <w:color w:val="666666"/>
          <w:sz w:val="27"/>
          <w:szCs w:val="27"/>
        </w:rPr>
        <w:t xml:space="preserve">O quadro pintado em 1933 é um verdadeiro painel da nossa gente, a mesma que veio dos quatro cantos do país e do mundo para pegar pesado nas fábricas, que na época começavam a transformar a paisagem brasileira. “Trata-se de um marco histórico na obra de Tarsila, pois, se ela já fora no Brasil a precursora do cubismo e do surrealismo nas artes plásticas, detém-se agora na pintura de assunto eminentemente social”, escreve Nádia </w:t>
      </w:r>
      <w:proofErr w:type="spellStart"/>
      <w:r>
        <w:rPr>
          <w:rFonts w:ascii="Raleway" w:hAnsi="Raleway"/>
          <w:color w:val="666666"/>
          <w:sz w:val="27"/>
          <w:szCs w:val="27"/>
        </w:rPr>
        <w:t>Battella</w:t>
      </w:r>
      <w:proofErr w:type="spellEnd"/>
      <w:r>
        <w:rPr>
          <w:rFonts w:ascii="Raleway" w:hAnsi="Raleway"/>
          <w:color w:val="666666"/>
          <w:sz w:val="27"/>
          <w:szCs w:val="27"/>
        </w:rPr>
        <w:t xml:space="preserve"> </w:t>
      </w:r>
      <w:proofErr w:type="spellStart"/>
      <w:r>
        <w:rPr>
          <w:rFonts w:ascii="Raleway" w:hAnsi="Raleway"/>
          <w:color w:val="666666"/>
          <w:sz w:val="27"/>
          <w:szCs w:val="27"/>
        </w:rPr>
        <w:t>Gotlib</w:t>
      </w:r>
      <w:proofErr w:type="spellEnd"/>
      <w:r>
        <w:rPr>
          <w:rFonts w:ascii="Raleway" w:hAnsi="Raleway"/>
          <w:color w:val="666666"/>
          <w:sz w:val="27"/>
          <w:szCs w:val="27"/>
        </w:rPr>
        <w:t>, autora de uma das mais completas biografias da pintora.</w:t>
      </w:r>
    </w:p>
    <w:p w14:paraId="76146C26" w14:textId="77777777" w:rsidR="006E32BA" w:rsidRDefault="006E32BA" w:rsidP="006E32BA">
      <w:pPr>
        <w:pStyle w:val="NormalWeb"/>
        <w:shd w:val="clear" w:color="auto" w:fill="FFFFFF"/>
        <w:spacing w:before="204" w:beforeAutospacing="0" w:after="204" w:afterAutospacing="0" w:line="390" w:lineRule="atLeast"/>
        <w:textAlignment w:val="baseline"/>
        <w:rPr>
          <w:rFonts w:ascii="Raleway" w:hAnsi="Raleway"/>
          <w:color w:val="666666"/>
          <w:sz w:val="27"/>
          <w:szCs w:val="27"/>
        </w:rPr>
      </w:pPr>
      <w:r>
        <w:rPr>
          <w:rFonts w:ascii="Raleway" w:hAnsi="Raleway"/>
          <w:color w:val="666666"/>
          <w:sz w:val="27"/>
          <w:szCs w:val="27"/>
        </w:rPr>
        <w:t xml:space="preserve">Operários funciona como ponto de partida para você falar sobre o surgimento dos grandes centros urbanos brasileiros. Esse é o tema do roteiro indicado para turmas de 5ª a 8ª série. Ele contempla as disciplinas de Artes, História e Geografia e foi elaborado por Maria Lúcia Medeiros, professora da Escola Vera Cruz, em São Paulo; Roberto </w:t>
      </w:r>
      <w:proofErr w:type="spellStart"/>
      <w:r>
        <w:rPr>
          <w:rFonts w:ascii="Raleway" w:hAnsi="Raleway"/>
          <w:color w:val="666666"/>
          <w:sz w:val="27"/>
          <w:szCs w:val="27"/>
        </w:rPr>
        <w:t>Giansanti</w:t>
      </w:r>
      <w:proofErr w:type="spellEnd"/>
      <w:r>
        <w:rPr>
          <w:rFonts w:ascii="Raleway" w:hAnsi="Raleway"/>
          <w:color w:val="666666"/>
          <w:sz w:val="27"/>
          <w:szCs w:val="27"/>
        </w:rPr>
        <w:t xml:space="preserve">, autor de livros didáticos de Geografia; e Marco Antônio Pasqualini, professor de Artes Plásticas da Universidade </w:t>
      </w:r>
      <w:r>
        <w:rPr>
          <w:rFonts w:ascii="Raleway" w:hAnsi="Raleway"/>
          <w:color w:val="666666"/>
          <w:sz w:val="27"/>
          <w:szCs w:val="27"/>
        </w:rPr>
        <w:lastRenderedPageBreak/>
        <w:t>Federal de Uberlândia (MG). Depois, confira sugestão de atividades de Artes para classes de 1ª a 4ª série.</w:t>
      </w:r>
    </w:p>
    <w:p w14:paraId="0885DB6E" w14:textId="77777777" w:rsidR="006E32BA" w:rsidRDefault="006E32BA" w:rsidP="006E32BA">
      <w:pPr>
        <w:pStyle w:val="NormalWeb"/>
        <w:shd w:val="clear" w:color="auto" w:fill="FFFFFF"/>
        <w:spacing w:before="204" w:beforeAutospacing="0" w:after="0" w:afterAutospacing="0" w:line="390" w:lineRule="atLeast"/>
        <w:textAlignment w:val="baseline"/>
        <w:rPr>
          <w:rFonts w:ascii="Raleway" w:hAnsi="Raleway"/>
          <w:color w:val="666666"/>
          <w:sz w:val="27"/>
          <w:szCs w:val="27"/>
        </w:rPr>
      </w:pPr>
      <w:r>
        <w:rPr>
          <w:rFonts w:ascii="Raleway" w:hAnsi="Raleway"/>
          <w:color w:val="666666"/>
          <w:sz w:val="27"/>
          <w:szCs w:val="27"/>
        </w:rPr>
        <w:t>Texto e fonte: Acervo Nova Escola</w:t>
      </w:r>
    </w:p>
    <w:p w14:paraId="123FB48D" w14:textId="77777777" w:rsidR="00D06840" w:rsidRDefault="006E32BA"/>
    <w:sectPr w:rsidR="00D06840" w:rsidSect="00FC0E2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aleway">
    <w:panose1 w:val="020B00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BA"/>
    <w:rsid w:val="006E32BA"/>
    <w:rsid w:val="00FC05EA"/>
    <w:rsid w:val="00F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E72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2B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6E32BA"/>
    <w:rPr>
      <w:i/>
      <w:iCs/>
    </w:rPr>
  </w:style>
  <w:style w:type="character" w:styleId="Forte">
    <w:name w:val="Strong"/>
    <w:basedOn w:val="Fontepargpadro"/>
    <w:uiPriority w:val="22"/>
    <w:qFormat/>
    <w:rsid w:val="006E32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1717</Characters>
  <Application>Microsoft Macintosh Word</Application>
  <DocSecurity>0</DocSecurity>
  <Lines>14</Lines>
  <Paragraphs>4</Paragraphs>
  <ScaleCrop>false</ScaleCrop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2023-10-10T18:26:00Z</dcterms:created>
  <dcterms:modified xsi:type="dcterms:W3CDTF">2023-10-10T18:27:00Z</dcterms:modified>
</cp:coreProperties>
</file>